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C4" w:rsidRPr="001B0935" w:rsidRDefault="00E012C4">
      <w:r w:rsidRPr="001B0935">
        <w:t>Questão 01 ---------------------------------------------------------------------------------------------------</w:t>
      </w:r>
    </w:p>
    <w:p w:rsidR="00E012C4" w:rsidRPr="001B0935" w:rsidRDefault="00E012C4" w:rsidP="00E012C4">
      <w:pPr>
        <w:jc w:val="both"/>
      </w:pPr>
      <w:r w:rsidRPr="001B0935">
        <w:t>“São Paulo – Dois dias depois que o rompimento de duas barragens da Samarco deixou um rastro de destruição em ao menos cinco distritos do município de Mariana e na cidade de Barra Longa, em Minas Gerais, uma série de questionamentos ainda segue sem respostas sobre a tragédia.</w:t>
      </w:r>
    </w:p>
    <w:p w:rsidR="00E012C4" w:rsidRPr="001B0935" w:rsidRDefault="00E012C4" w:rsidP="00E012C4">
      <w:pPr>
        <w:jc w:val="both"/>
      </w:pPr>
      <w:r w:rsidRPr="001B0935">
        <w:t>De acordo com um levantamento da Comissão Internacional de Grandes Barragens (ICOLD, da sigla em inglês), são três as causas mais comuns para ruptura de estruturas do tipo.</w:t>
      </w:r>
    </w:p>
    <w:p w:rsidR="00E012C4" w:rsidRPr="001B0935" w:rsidRDefault="00E012C4" w:rsidP="00E012C4">
      <w:pPr>
        <w:jc w:val="both"/>
      </w:pPr>
      <w:r w:rsidRPr="001B0935">
        <w:t xml:space="preserve">Há oito anos, o município de Miraí, também em Minas, foi vítima do fator mais frequente de rompimentos de barragens. “Choveu demais na cabeceira e a barragem </w:t>
      </w:r>
      <w:r w:rsidR="005369A3" w:rsidRPr="001B0935">
        <w:t>[da mineradora Rio Pomba Cataguases] não tinha como dar vazamento para essa água. A água passou por cima da estrutura causando a ruptura dela”, conta Hernani Mota de Lima</w:t>
      </w:r>
      <w:r w:rsidR="006C300B" w:rsidRPr="001B0935">
        <w:t>, professor de Engenharia de Minas da Universidade Federal de Ouro Preto (UFOP).</w:t>
      </w:r>
    </w:p>
    <w:p w:rsidR="006C300B" w:rsidRPr="001B0935" w:rsidRDefault="006C300B" w:rsidP="00E012C4">
      <w:pPr>
        <w:jc w:val="both"/>
      </w:pPr>
      <w:r w:rsidRPr="001B0935">
        <w:t>Outra explicação comum para desastres do tipo é a erosão interna do aterro da barragem. Em estruturas do tipo, ocorrem infiltrações – que devem ser devidamente drenadas. O problema é quando o sistema de drenagem da água infiltrada falha e provoca uma erosão interna na barragem – um processo que, em inglês, ganha o nome de “pingping” ou formação de tubos.</w:t>
      </w:r>
    </w:p>
    <w:p w:rsidR="006C300B" w:rsidRPr="001B0935" w:rsidRDefault="006C300B" w:rsidP="00E012C4">
      <w:pPr>
        <w:jc w:val="both"/>
      </w:pPr>
      <w:r w:rsidRPr="001B0935">
        <w:t>“Tiram-se as partículas e formam-se tubos dentro da estrutura, até que uma hora a barragem fica descalçada e rompe”, explica o professor da FEI.</w:t>
      </w:r>
    </w:p>
    <w:p w:rsidR="00E012C4" w:rsidRPr="001B0935" w:rsidRDefault="006C300B" w:rsidP="001B0935">
      <w:pPr>
        <w:jc w:val="both"/>
      </w:pPr>
      <w:r w:rsidRPr="001B0935">
        <w:t xml:space="preserve">Em outros casos, “as condições de resistência do solo são insuficientes para resistir aos esforços atuantes”, </w:t>
      </w:r>
      <w:r w:rsidR="009C53DD" w:rsidRPr="001B0935">
        <w:t>diz</w:t>
      </w:r>
      <w:r w:rsidRPr="001B0935">
        <w:t xml:space="preserve"> Humes. Segundo o especialista, o fenômeno pode ser explicado por falhas no projeto, na construção ou na escolha dos materiais utilizados”. (Texto</w:t>
      </w:r>
      <w:r w:rsidR="001B0935" w:rsidRPr="001B0935">
        <w:t xml:space="preserve"> adaptado de </w:t>
      </w:r>
      <w:hyperlink r:id="rId7" w:history="1">
        <w:r w:rsidR="001B0935" w:rsidRPr="001B0935">
          <w:rPr>
            <w:rStyle w:val="Hyperlink"/>
            <w:color w:val="auto"/>
          </w:rPr>
          <w:t>http://exame.abril.com.br</w:t>
        </w:r>
      </w:hyperlink>
      <w:r w:rsidR="001B0935" w:rsidRPr="001B0935">
        <w:t xml:space="preserve"> . Acesso em </w:t>
      </w:r>
      <w:r w:rsidR="009C53DD" w:rsidRPr="001B0935">
        <w:t>15 de</w:t>
      </w:r>
      <w:r w:rsidR="001B0935" w:rsidRPr="001B0935">
        <w:t xml:space="preserve"> janeiro de 2015).</w:t>
      </w:r>
    </w:p>
    <w:p w:rsidR="001B0935" w:rsidRPr="001B0935" w:rsidRDefault="001B0935" w:rsidP="001B0935">
      <w:pPr>
        <w:jc w:val="both"/>
      </w:pPr>
      <w:r w:rsidRPr="001B0935">
        <w:t>Com base no texto acima é correto afirmar:</w:t>
      </w:r>
    </w:p>
    <w:p w:rsidR="001B0935" w:rsidRPr="001B0935" w:rsidRDefault="001B0935" w:rsidP="001B0935">
      <w:pPr>
        <w:jc w:val="both"/>
      </w:pPr>
      <w:r w:rsidRPr="001B0935">
        <w:t>I – Os Incidentes ocorridos nas barragens em Mariana e em Miraí, foram fenômenos naturais, que ocorrem em vários locais do mundo, e não podem ser previstos em projeto.</w:t>
      </w:r>
    </w:p>
    <w:p w:rsidR="001B0935" w:rsidRPr="001B0935" w:rsidRDefault="001B0935" w:rsidP="001B0935">
      <w:pPr>
        <w:jc w:val="both"/>
      </w:pPr>
      <w:r w:rsidRPr="001B0935">
        <w:t>II – Apesar de já terem sido comprovados dois avisos de que haviam problemas nas barragens, a mineradora Samarco não poderia ter interferido no processo, pois os planos de manutenção preventivos precisam ser seguidos com rigor, e ainda não estava na época correta de manutenção.</w:t>
      </w:r>
    </w:p>
    <w:p w:rsidR="001B0935" w:rsidRPr="001B0935" w:rsidRDefault="001B0935" w:rsidP="001B0935">
      <w:pPr>
        <w:jc w:val="both"/>
      </w:pPr>
      <w:r w:rsidRPr="001B0935">
        <w:t>III – Projetos de barragens são elaborados por um período de vida útil previsto em Normas técnicas, desta forma após este período, é possível que barragens do tipo de Mariana e Miraí se rompam após o período de vida útil destes projetos.</w:t>
      </w:r>
    </w:p>
    <w:p w:rsidR="001B0935" w:rsidRDefault="001B0935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A empresa Samarco cumpriu com todas as suas obrigações Sócios-Ambientais pois levou todos os moradores </w:t>
      </w:r>
      <w:r w:rsidR="009C53DD">
        <w:rPr>
          <w:sz w:val="24"/>
          <w:szCs w:val="24"/>
        </w:rPr>
        <w:t>para casa</w:t>
      </w:r>
      <w:r w:rsidR="00316AEC">
        <w:rPr>
          <w:sz w:val="24"/>
          <w:szCs w:val="24"/>
        </w:rPr>
        <w:t>s</w:t>
      </w:r>
      <w:r w:rsidR="009C53DD">
        <w:rPr>
          <w:sz w:val="24"/>
          <w:szCs w:val="24"/>
        </w:rPr>
        <w:t xml:space="preserve"> alugadas e está fornecendo cestas-básicas para as famílias atingidas.</w:t>
      </w:r>
    </w:p>
    <w:p w:rsidR="009C53DD" w:rsidRDefault="009C53DD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Marque a alternativa correta:</w:t>
      </w:r>
    </w:p>
    <w:p w:rsidR="009C53DD" w:rsidRDefault="009C53DD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A)  Todas as alternativas acima estão corretas.</w:t>
      </w:r>
    </w:p>
    <w:p w:rsidR="009C53DD" w:rsidRDefault="009C53DD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B)  Apenas as alternativas II e III estão corretas.</w:t>
      </w:r>
    </w:p>
    <w:p w:rsidR="009C53DD" w:rsidRDefault="009C53DD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C)  Apenas as alternativas I e IV estão corretas.</w:t>
      </w:r>
    </w:p>
    <w:p w:rsidR="009C53DD" w:rsidRDefault="009C53DD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D)  Apenas as alternativa</w:t>
      </w:r>
      <w:r w:rsidR="00C506BD">
        <w:rPr>
          <w:sz w:val="24"/>
          <w:szCs w:val="24"/>
        </w:rPr>
        <w:t xml:space="preserve"> III está</w:t>
      </w:r>
      <w:bookmarkStart w:id="0" w:name="_GoBack"/>
      <w:bookmarkEnd w:id="0"/>
      <w:r w:rsidR="00C506BD">
        <w:rPr>
          <w:sz w:val="24"/>
          <w:szCs w:val="24"/>
        </w:rPr>
        <w:t xml:space="preserve"> correta</w:t>
      </w:r>
      <w:r>
        <w:rPr>
          <w:sz w:val="24"/>
          <w:szCs w:val="24"/>
        </w:rPr>
        <w:t>.</w:t>
      </w:r>
    </w:p>
    <w:p w:rsidR="009C53DD" w:rsidRPr="001B0935" w:rsidRDefault="009C53DD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E) Todas as alternativas estão incorretas</w:t>
      </w:r>
    </w:p>
    <w:sectPr w:rsidR="009C53DD" w:rsidRPr="001B0935" w:rsidSect="006C300B">
      <w:headerReference w:type="default" r:id="rId8"/>
      <w:pgSz w:w="11906" w:h="16838"/>
      <w:pgMar w:top="851" w:right="1418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66" w:rsidRDefault="00471466" w:rsidP="00E012C4">
      <w:pPr>
        <w:spacing w:after="0" w:line="240" w:lineRule="auto"/>
      </w:pPr>
      <w:r>
        <w:separator/>
      </w:r>
    </w:p>
  </w:endnote>
  <w:endnote w:type="continuationSeparator" w:id="0">
    <w:p w:rsidR="00471466" w:rsidRDefault="00471466" w:rsidP="00E0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66" w:rsidRDefault="00471466" w:rsidP="00E012C4">
      <w:pPr>
        <w:spacing w:after="0" w:line="240" w:lineRule="auto"/>
      </w:pPr>
      <w:r>
        <w:separator/>
      </w:r>
    </w:p>
  </w:footnote>
  <w:footnote w:type="continuationSeparator" w:id="0">
    <w:p w:rsidR="00471466" w:rsidRDefault="00471466" w:rsidP="00E0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C4" w:rsidRDefault="00E012C4" w:rsidP="00E012C4">
    <w:pPr>
      <w:pStyle w:val="Recuodecorpodetexto21"/>
      <w:ind w:firstLine="0"/>
      <w:jc w:val="center"/>
      <w:rPr>
        <w:rFonts w:ascii="Arial Narrow" w:hAnsi="Arial Narrow" w:cs="Arial"/>
        <w:sz w:val="2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440055" cy="57086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570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sz w:val="20"/>
      </w:rPr>
      <w:t>CENTRO UNIVERSITÁRIO LUTERANO DE SANTARÉM</w:t>
    </w:r>
  </w:p>
  <w:p w:rsidR="00E012C4" w:rsidRDefault="00E012C4" w:rsidP="00E012C4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ASSOCIAÇÃO EDUCACIONAL LUTERANA DO BRASIL - AELBRA</w:t>
    </w:r>
  </w:p>
  <w:p w:rsidR="00E012C4" w:rsidRDefault="00E012C4" w:rsidP="00E012C4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Portaria Ministerial nº 1992 – D.O.U. de 20/12/06</w:t>
    </w:r>
  </w:p>
  <w:p w:rsidR="00E012C4" w:rsidRDefault="00E012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5744"/>
    <w:multiLevelType w:val="hybridMultilevel"/>
    <w:tmpl w:val="15B07844"/>
    <w:lvl w:ilvl="0" w:tplc="BA5261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4"/>
    <w:rsid w:val="000903A1"/>
    <w:rsid w:val="001B0935"/>
    <w:rsid w:val="00316AEC"/>
    <w:rsid w:val="00471466"/>
    <w:rsid w:val="004F3713"/>
    <w:rsid w:val="005369A3"/>
    <w:rsid w:val="006C300B"/>
    <w:rsid w:val="0092711A"/>
    <w:rsid w:val="009C53DD"/>
    <w:rsid w:val="00C506BD"/>
    <w:rsid w:val="00E0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54BC"/>
  <w15:chartTrackingRefBased/>
  <w15:docId w15:val="{67FEE9DC-9DED-4BFF-A95D-D579BBD2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2C4"/>
  </w:style>
  <w:style w:type="paragraph" w:styleId="Rodap">
    <w:name w:val="footer"/>
    <w:basedOn w:val="Normal"/>
    <w:link w:val="RodapChar"/>
    <w:uiPriority w:val="99"/>
    <w:unhideWhenUsed/>
    <w:rsid w:val="00E0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2C4"/>
  </w:style>
  <w:style w:type="paragraph" w:customStyle="1" w:styleId="Recuodecorpodetexto21">
    <w:name w:val="Recuo de corpo de texto 21"/>
    <w:basedOn w:val="Normal"/>
    <w:rsid w:val="00E012C4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B093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B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ame.abr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pcpc</cp:lastModifiedBy>
  <cp:revision>3</cp:revision>
  <dcterms:created xsi:type="dcterms:W3CDTF">2016-01-17T07:51:00Z</dcterms:created>
  <dcterms:modified xsi:type="dcterms:W3CDTF">2016-01-17T23:51:00Z</dcterms:modified>
</cp:coreProperties>
</file>